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B2" w:rsidRDefault="006422D5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Карточка предприятия действует с </w:t>
      </w:r>
      <w:r w:rsidR="007225C1">
        <w:rPr>
          <w:rFonts w:ascii="Tahoma" w:hAnsi="Tahoma" w:cs="Tahoma"/>
          <w:b/>
          <w:u w:val="single"/>
        </w:rPr>
        <w:t>0</w:t>
      </w:r>
      <w:r>
        <w:rPr>
          <w:rFonts w:ascii="Tahoma" w:hAnsi="Tahoma" w:cs="Tahoma"/>
          <w:b/>
          <w:u w:val="single"/>
        </w:rPr>
        <w:t>1</w:t>
      </w:r>
      <w:r>
        <w:rPr>
          <w:rFonts w:ascii="Tahoma" w:hAnsi="Tahoma" w:cs="Tahoma"/>
          <w:b/>
          <w:u w:val="single"/>
        </w:rPr>
        <w:t xml:space="preserve"> </w:t>
      </w:r>
      <w:r w:rsidR="007225C1">
        <w:rPr>
          <w:rFonts w:ascii="Tahoma" w:hAnsi="Tahoma" w:cs="Tahoma"/>
          <w:b/>
          <w:u w:val="single"/>
        </w:rPr>
        <w:t>марта</w:t>
      </w:r>
      <w:r>
        <w:rPr>
          <w:rFonts w:ascii="Tahoma" w:hAnsi="Tahoma" w:cs="Tahoma"/>
          <w:b/>
          <w:u w:val="single"/>
        </w:rPr>
        <w:t xml:space="preserve"> 202</w:t>
      </w:r>
      <w:r w:rsidR="007225C1">
        <w:rPr>
          <w:rFonts w:ascii="Tahoma" w:hAnsi="Tahoma" w:cs="Tahoma"/>
          <w:b/>
          <w:u w:val="single"/>
        </w:rPr>
        <w:t>6</w:t>
      </w:r>
      <w:bookmarkStart w:id="0" w:name="_GoBack"/>
      <w:bookmarkEnd w:id="0"/>
      <w:r>
        <w:rPr>
          <w:rFonts w:ascii="Tahoma" w:hAnsi="Tahoma" w:cs="Tahoma"/>
          <w:b/>
          <w:u w:val="single"/>
        </w:rPr>
        <w:t xml:space="preserve"> года</w:t>
      </w:r>
    </w:p>
    <w:p w:rsidR="00410CB2" w:rsidRDefault="00410CB2">
      <w:pPr>
        <w:jc w:val="center"/>
        <w:outlineLvl w:val="0"/>
        <w:rPr>
          <w:rFonts w:ascii="Tahoma" w:hAnsi="Tahoma" w:cs="Tahoma"/>
          <w:b/>
          <w:u w:val="single"/>
        </w:rPr>
      </w:pPr>
    </w:p>
    <w:p w:rsidR="00410CB2" w:rsidRDefault="006422D5">
      <w:pPr>
        <w:jc w:val="center"/>
        <w:outlineLvl w:val="0"/>
        <w:rPr>
          <w:rFonts w:ascii="Tahoma" w:hAnsi="Tahoma" w:cs="Tahoma"/>
          <w:b/>
          <w:u w:val="single"/>
        </w:rPr>
      </w:pPr>
      <w:bookmarkStart w:id="1" w:name="OLE_LINK1"/>
      <w:bookmarkStart w:id="2" w:name="OLE_LINK2"/>
      <w:r>
        <w:rPr>
          <w:rFonts w:ascii="Tahoma" w:hAnsi="Tahoma" w:cs="Tahoma"/>
          <w:b/>
          <w:u w:val="single"/>
        </w:rPr>
        <w:t>Союз «Уральское объединение строителей»</w:t>
      </w:r>
    </w:p>
    <w:bookmarkEnd w:id="1"/>
    <w:bookmarkEnd w:id="2"/>
    <w:p w:rsidR="00410CB2" w:rsidRDefault="00410CB2">
      <w:pPr>
        <w:jc w:val="center"/>
        <w:rPr>
          <w:rFonts w:ascii="Tahoma" w:hAnsi="Tahoma" w:cs="Tahoma"/>
        </w:rPr>
      </w:pPr>
    </w:p>
    <w:p w:rsidR="00410CB2" w:rsidRDefault="00410CB2">
      <w:pPr>
        <w:jc w:val="center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18"/>
      </w:tblGrid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Полное наименование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bookmarkStart w:id="3" w:name="OLE_LINK10"/>
            <w:bookmarkStart w:id="4" w:name="OLE_LINK11"/>
            <w:r>
              <w:rPr>
                <w:rFonts w:ascii="Tahoma" w:hAnsi="Tahoma" w:cs="Tahoma"/>
              </w:rPr>
              <w:t>Союз «Уральское объединение строителей»</w:t>
            </w:r>
            <w:bookmarkEnd w:id="3"/>
            <w:bookmarkEnd w:id="4"/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Сокращенное наименование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Союз «УОС»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ИНН/КПП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bookmarkStart w:id="5" w:name="OLE_LINK8"/>
            <w:bookmarkStart w:id="6" w:name="OLE_LINK9"/>
            <w:r>
              <w:rPr>
                <w:rFonts w:ascii="Tahoma" w:hAnsi="Tahoma" w:cs="Tahoma"/>
              </w:rPr>
              <w:t>8904061019</w:t>
            </w:r>
            <w:r>
              <w:rPr>
                <w:rFonts w:ascii="Tahoma" w:hAnsi="Tahoma" w:cs="Tahoma"/>
                <w:lang w:val="en-US"/>
              </w:rPr>
              <w:t>/</w:t>
            </w:r>
            <w:r>
              <w:rPr>
                <w:rFonts w:ascii="Tahoma" w:hAnsi="Tahoma" w:cs="Tahoma"/>
              </w:rPr>
              <w:t>665801001</w:t>
            </w:r>
            <w:bookmarkEnd w:id="5"/>
            <w:bookmarkEnd w:id="6"/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ОГРН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1098900000418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Юридический адрес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bookmarkStart w:id="7" w:name="OLE_LINK5"/>
            <w:bookmarkStart w:id="8" w:name="OLE_LINK6"/>
            <w:r>
              <w:rPr>
                <w:rFonts w:ascii="Tahoma" w:hAnsi="Tahoma" w:cs="Tahoma"/>
              </w:rPr>
              <w:t>620131, Россия, Свердловская область, г.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Екатеринбург, ул.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Токарей, д.68, оф.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</w:t>
            </w:r>
            <w:bookmarkEnd w:id="7"/>
            <w:bookmarkEnd w:id="8"/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Фактический адрес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620131, Россия, Свердловская область, г.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Екатеринбург, ул.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Токарей, д.68, оф.</w:t>
            </w:r>
            <w:r w:rsidR="007225C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Телефон: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+7 (343) 226-11-22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Факс: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+7 (343) 226-11-22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Е-</w:t>
            </w:r>
            <w:r>
              <w:rPr>
                <w:rFonts w:ascii="Tahoma" w:hAnsi="Tahoma" w:cs="Tahoma"/>
                <w:b/>
                <w:lang w:val="en-US"/>
              </w:rPr>
              <w:t>mail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info@s-r-o.ru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www-</w:t>
            </w:r>
            <w:r>
              <w:rPr>
                <w:rFonts w:ascii="Tahoma" w:hAnsi="Tahoma" w:cs="Tahoma"/>
                <w:b/>
              </w:rPr>
              <w:t>адрес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www.s-r-o.ru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Руководитель</w:t>
            </w:r>
          </w:p>
        </w:tc>
        <w:tc>
          <w:tcPr>
            <w:tcW w:w="10818" w:type="dxa"/>
          </w:tcPr>
          <w:p w:rsidR="00410CB2" w:rsidRDefault="007225C1" w:rsidP="007225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>
              <w:rPr>
                <w:rFonts w:ascii="Tahoma" w:hAnsi="Tahoma" w:cs="Tahoma"/>
              </w:rPr>
              <w:t xml:space="preserve">иректор </w:t>
            </w:r>
            <w:r>
              <w:rPr>
                <w:rFonts w:ascii="Tahoma" w:hAnsi="Tahoma" w:cs="Tahoma"/>
              </w:rPr>
              <w:t xml:space="preserve">Исмагилова Юлия Юрьевна </w:t>
            </w:r>
            <w:r w:rsidR="006422D5">
              <w:rPr>
                <w:rFonts w:ascii="Tahoma" w:hAnsi="Tahoma" w:cs="Tahoma"/>
              </w:rPr>
              <w:t>(действует на основании Устава)</w:t>
            </w:r>
          </w:p>
        </w:tc>
      </w:tr>
      <w:tr w:rsidR="007225C1">
        <w:tc>
          <w:tcPr>
            <w:tcW w:w="3888" w:type="dxa"/>
          </w:tcPr>
          <w:p w:rsidR="007225C1" w:rsidRDefault="007225C1">
            <w:pPr>
              <w:jc w:val="both"/>
              <w:rPr>
                <w:rFonts w:ascii="Tahoma" w:hAnsi="Tahoma" w:cs="Tahoma"/>
                <w:b/>
              </w:rPr>
            </w:pPr>
            <w:r w:rsidRPr="007225C1">
              <w:rPr>
                <w:rFonts w:ascii="Tahoma" w:hAnsi="Tahoma" w:cs="Tahoma"/>
                <w:b/>
              </w:rPr>
              <w:t>Председатель правления</w:t>
            </w:r>
          </w:p>
        </w:tc>
        <w:tc>
          <w:tcPr>
            <w:tcW w:w="10818" w:type="dxa"/>
          </w:tcPr>
          <w:p w:rsidR="007225C1" w:rsidRDefault="007225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Ренжин Сергей Васильевич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Главный бухгалтер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Баталова Надежда Алексеевна</w:t>
            </w:r>
          </w:p>
        </w:tc>
      </w:tr>
      <w:tr w:rsidR="00410CB2">
        <w:tc>
          <w:tcPr>
            <w:tcW w:w="3888" w:type="dxa"/>
          </w:tcPr>
          <w:p w:rsidR="00410CB2" w:rsidRDefault="006422D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Банковские реквизиты</w:t>
            </w:r>
          </w:p>
        </w:tc>
        <w:tc>
          <w:tcPr>
            <w:tcW w:w="10818" w:type="dxa"/>
          </w:tcPr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Банк: ФИЛИАЛ "ЕКАТЕРИНБУРГСКИЙ" АО "АЛЬФА-БАНК"</w:t>
            </w:r>
            <w:r>
              <w:rPr>
                <w:rFonts w:ascii="Tahoma" w:hAnsi="Tahoma" w:cs="Tahoma"/>
              </w:rPr>
              <w:t xml:space="preserve"> г. Екатеринбург</w:t>
            </w:r>
            <w:r>
              <w:rPr>
                <w:rFonts w:ascii="Tahoma" w:hAnsi="Tahoma" w:cs="Tahoma"/>
              </w:rPr>
              <w:tab/>
            </w:r>
          </w:p>
          <w:p w:rsidR="00410CB2" w:rsidRDefault="006422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БИК: 046577964 К/с: 30101810100000000964</w:t>
            </w:r>
          </w:p>
          <w:p w:rsidR="00410CB2" w:rsidRDefault="006422D5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Ежегодные членские взносы Р/с 40703810538030000166</w:t>
            </w:r>
          </w:p>
          <w:p w:rsidR="00410CB2" w:rsidRDefault="006422D5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Взносы в НОСТРОЙ и НРС Р/с 40703810638030000396</w:t>
            </w:r>
          </w:p>
          <w:p w:rsidR="00410CB2" w:rsidRDefault="006422D5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Взносы по договору коллективного страхования Р/с 40703810338030000395</w:t>
            </w:r>
          </w:p>
          <w:p w:rsidR="00410CB2" w:rsidRDefault="00410CB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0CB2" w:rsidRDefault="00410CB2">
      <w:pPr>
        <w:rPr>
          <w:rFonts w:ascii="Tahoma" w:hAnsi="Tahoma" w:cs="Tahoma"/>
          <w:b/>
          <w:u w:val="single"/>
        </w:rPr>
      </w:pPr>
    </w:p>
    <w:p w:rsidR="00410CB2" w:rsidRDefault="00410CB2">
      <w:pPr>
        <w:rPr>
          <w:rFonts w:ascii="Tahoma" w:hAnsi="Tahoma" w:cs="Tahoma"/>
          <w:b/>
          <w:sz w:val="32"/>
          <w:szCs w:val="32"/>
          <w:u w:val="single"/>
        </w:rPr>
      </w:pPr>
    </w:p>
    <w:sectPr w:rsidR="00410CB2">
      <w:pgSz w:w="16838" w:h="11906" w:orient="landscape"/>
      <w:pgMar w:top="425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D5" w:rsidRDefault="006422D5">
      <w:r>
        <w:separator/>
      </w:r>
    </w:p>
  </w:endnote>
  <w:endnote w:type="continuationSeparator" w:id="0">
    <w:p w:rsidR="006422D5" w:rsidRDefault="0064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D5" w:rsidRDefault="006422D5">
      <w:r>
        <w:separator/>
      </w:r>
    </w:p>
  </w:footnote>
  <w:footnote w:type="continuationSeparator" w:id="0">
    <w:p w:rsidR="006422D5" w:rsidRDefault="0064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5074"/>
    <w:multiLevelType w:val="hybridMultilevel"/>
    <w:tmpl w:val="7C9E30EE"/>
    <w:lvl w:ilvl="0" w:tplc="9B6CF500">
      <w:start w:val="1"/>
      <w:numFmt w:val="decimal"/>
      <w:lvlText w:val="%1."/>
      <w:lvlJc w:val="left"/>
      <w:pPr>
        <w:ind w:left="720" w:hanging="360"/>
      </w:pPr>
    </w:lvl>
    <w:lvl w:ilvl="1" w:tplc="CA78E8CE">
      <w:start w:val="1"/>
      <w:numFmt w:val="lowerLetter"/>
      <w:lvlText w:val="%2."/>
      <w:lvlJc w:val="left"/>
      <w:pPr>
        <w:ind w:left="1440" w:hanging="360"/>
      </w:pPr>
    </w:lvl>
    <w:lvl w:ilvl="2" w:tplc="BCBE4520">
      <w:start w:val="1"/>
      <w:numFmt w:val="lowerRoman"/>
      <w:lvlText w:val="%3."/>
      <w:lvlJc w:val="right"/>
      <w:pPr>
        <w:ind w:left="2160" w:hanging="180"/>
      </w:pPr>
    </w:lvl>
    <w:lvl w:ilvl="3" w:tplc="6E425720">
      <w:start w:val="1"/>
      <w:numFmt w:val="decimal"/>
      <w:lvlText w:val="%4."/>
      <w:lvlJc w:val="left"/>
      <w:pPr>
        <w:ind w:left="2880" w:hanging="360"/>
      </w:pPr>
    </w:lvl>
    <w:lvl w:ilvl="4" w:tplc="E01C4684">
      <w:start w:val="1"/>
      <w:numFmt w:val="lowerLetter"/>
      <w:lvlText w:val="%5."/>
      <w:lvlJc w:val="left"/>
      <w:pPr>
        <w:ind w:left="3600" w:hanging="360"/>
      </w:pPr>
    </w:lvl>
    <w:lvl w:ilvl="5" w:tplc="8DAECEE6">
      <w:start w:val="1"/>
      <w:numFmt w:val="lowerRoman"/>
      <w:lvlText w:val="%6."/>
      <w:lvlJc w:val="right"/>
      <w:pPr>
        <w:ind w:left="4320" w:hanging="180"/>
      </w:pPr>
    </w:lvl>
    <w:lvl w:ilvl="6" w:tplc="E02ED8BC">
      <w:start w:val="1"/>
      <w:numFmt w:val="decimal"/>
      <w:lvlText w:val="%7."/>
      <w:lvlJc w:val="left"/>
      <w:pPr>
        <w:ind w:left="5040" w:hanging="360"/>
      </w:pPr>
    </w:lvl>
    <w:lvl w:ilvl="7" w:tplc="3D2AEB96">
      <w:start w:val="1"/>
      <w:numFmt w:val="lowerLetter"/>
      <w:lvlText w:val="%8."/>
      <w:lvlJc w:val="left"/>
      <w:pPr>
        <w:ind w:left="5760" w:hanging="360"/>
      </w:pPr>
    </w:lvl>
    <w:lvl w:ilvl="8" w:tplc="8B54B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255"/>
    <w:multiLevelType w:val="hybridMultilevel"/>
    <w:tmpl w:val="1480EDD2"/>
    <w:lvl w:ilvl="0" w:tplc="4A588928">
      <w:start w:val="1"/>
      <w:numFmt w:val="decimal"/>
      <w:lvlText w:val="%1."/>
      <w:lvlJc w:val="left"/>
      <w:pPr>
        <w:ind w:left="709" w:hanging="360"/>
      </w:pPr>
    </w:lvl>
    <w:lvl w:ilvl="1" w:tplc="512671D6">
      <w:start w:val="1"/>
      <w:numFmt w:val="lowerLetter"/>
      <w:lvlText w:val="%2."/>
      <w:lvlJc w:val="left"/>
      <w:pPr>
        <w:ind w:left="1429" w:hanging="360"/>
      </w:pPr>
    </w:lvl>
    <w:lvl w:ilvl="2" w:tplc="A09880E6">
      <w:start w:val="1"/>
      <w:numFmt w:val="lowerRoman"/>
      <w:lvlText w:val="%3."/>
      <w:lvlJc w:val="right"/>
      <w:pPr>
        <w:ind w:left="2149" w:hanging="180"/>
      </w:pPr>
    </w:lvl>
    <w:lvl w:ilvl="3" w:tplc="A0821D80">
      <w:start w:val="1"/>
      <w:numFmt w:val="decimal"/>
      <w:lvlText w:val="%4."/>
      <w:lvlJc w:val="left"/>
      <w:pPr>
        <w:ind w:left="2869" w:hanging="360"/>
      </w:pPr>
    </w:lvl>
    <w:lvl w:ilvl="4" w:tplc="FA6C8D42">
      <w:start w:val="1"/>
      <w:numFmt w:val="lowerLetter"/>
      <w:lvlText w:val="%5."/>
      <w:lvlJc w:val="left"/>
      <w:pPr>
        <w:ind w:left="3589" w:hanging="360"/>
      </w:pPr>
    </w:lvl>
    <w:lvl w:ilvl="5" w:tplc="AEE04E26">
      <w:start w:val="1"/>
      <w:numFmt w:val="lowerRoman"/>
      <w:lvlText w:val="%6."/>
      <w:lvlJc w:val="right"/>
      <w:pPr>
        <w:ind w:left="4309" w:hanging="180"/>
      </w:pPr>
    </w:lvl>
    <w:lvl w:ilvl="6" w:tplc="7F5A06BE">
      <w:start w:val="1"/>
      <w:numFmt w:val="decimal"/>
      <w:lvlText w:val="%7."/>
      <w:lvlJc w:val="left"/>
      <w:pPr>
        <w:ind w:left="5029" w:hanging="360"/>
      </w:pPr>
    </w:lvl>
    <w:lvl w:ilvl="7" w:tplc="E4B8E64E">
      <w:start w:val="1"/>
      <w:numFmt w:val="lowerLetter"/>
      <w:lvlText w:val="%8."/>
      <w:lvlJc w:val="left"/>
      <w:pPr>
        <w:ind w:left="5749" w:hanging="360"/>
      </w:pPr>
    </w:lvl>
    <w:lvl w:ilvl="8" w:tplc="D7CADC1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A8339D"/>
    <w:multiLevelType w:val="multilevel"/>
    <w:tmpl w:val="1B5E5E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CB2"/>
    <w:rsid w:val="00410CB2"/>
    <w:rsid w:val="006422D5"/>
    <w:rsid w:val="007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60B4-B118-4C37-8741-6F91A974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jc w:val="both"/>
    </w:pPr>
  </w:style>
  <w:style w:type="character" w:customStyle="1" w:styleId="afc">
    <w:name w:val="Основной текст Знак"/>
    <w:link w:val="afb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>Company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User</dc:creator>
  <cp:lastModifiedBy>User</cp:lastModifiedBy>
  <cp:revision>21</cp:revision>
  <dcterms:created xsi:type="dcterms:W3CDTF">2016-10-11T10:42:00Z</dcterms:created>
  <dcterms:modified xsi:type="dcterms:W3CDTF">2026-03-03T07:53:00Z</dcterms:modified>
  <cp:version>983040</cp:version>
</cp:coreProperties>
</file>